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97" w:rsidRPr="000B3C97" w:rsidRDefault="000B3C97" w:rsidP="000B3C97">
      <w:r w:rsidRPr="000B3C97">
        <w:t> </w:t>
      </w:r>
      <w:hyperlink r:id="rId6" w:tgtFrame="_blank" w:history="1">
        <w:r w:rsidRPr="000B3C97">
          <w:rPr>
            <w:rStyle w:val="a3"/>
            <w:b/>
            <w:bCs/>
          </w:rPr>
          <w:t>Центры образования цифрового и гуманитарного профилей «Точка роста»</w:t>
        </w:r>
      </w:hyperlink>
    </w:p>
    <w:p w:rsidR="000B3C97" w:rsidRPr="000B3C97" w:rsidRDefault="000B3C97" w:rsidP="000B3C97">
      <w:proofErr w:type="gramStart"/>
      <w:r w:rsidRPr="000B3C97">
        <w:t xml:space="preserve">В сентябре 2019 года в рамках реализации федерального проекта «Современная школа» национального проекта «Образование» в </w:t>
      </w:r>
      <w:proofErr w:type="spellStart"/>
      <w:r w:rsidRPr="000B3C97">
        <w:t>Новостроевской</w:t>
      </w:r>
      <w:proofErr w:type="spellEnd"/>
      <w:r w:rsidRPr="000B3C97">
        <w:t xml:space="preserve"> средней школе откроется Центр образования  гуманитарного профиля «Точка роста» (как структурное подразделение общеобразовательной организации), которое будет обеспечено современным оборудованием для реализации основных и дополнительных общеобразовательных программ цифрового и гуманитарного профилей, а также будут созданы рабочие зоны по предметным областям «Технология», «Информатика», «ОБЖ» и зоны</w:t>
      </w:r>
      <w:proofErr w:type="gramEnd"/>
      <w:r w:rsidRPr="000B3C97">
        <w:t xml:space="preserve"> </w:t>
      </w:r>
      <w:proofErr w:type="spellStart"/>
      <w:r w:rsidRPr="000B3C97">
        <w:t>коворкинга</w:t>
      </w:r>
      <w:proofErr w:type="spellEnd"/>
      <w:r w:rsidRPr="000B3C97">
        <w:t xml:space="preserve">, </w:t>
      </w:r>
      <w:proofErr w:type="spellStart"/>
      <w:r w:rsidRPr="000B3C97">
        <w:t>медиазона</w:t>
      </w:r>
      <w:proofErr w:type="spellEnd"/>
      <w:r w:rsidRPr="000B3C97">
        <w:t xml:space="preserve"> и Шахматная гостиная.</w:t>
      </w:r>
    </w:p>
    <w:p w:rsidR="000B3C97" w:rsidRPr="000B3C97" w:rsidRDefault="000B3C97" w:rsidP="000B3C97">
      <w:r w:rsidRPr="000B3C97">
        <w:t>  Работа центра «Точка роста» расширит возможности для предоставления качественного современного образования для школьников, поможет сформировать у ребят современные технологические и гуманитарные навыки.</w:t>
      </w:r>
    </w:p>
    <w:p w:rsidR="000B3C97" w:rsidRPr="000B3C97" w:rsidRDefault="000B3C97" w:rsidP="000B3C97">
      <w:r w:rsidRPr="000B3C97">
        <w:t>  Данная модель позволит Центру выполнять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 и обеспечить формирование современных компетенций и навыков у школьников.</w:t>
      </w:r>
    </w:p>
    <w:p w:rsidR="000B3C97" w:rsidRPr="000B3C97" w:rsidRDefault="000B3C97" w:rsidP="000B3C97">
      <w:r w:rsidRPr="000B3C97">
        <w:rPr>
          <w:b/>
          <w:bCs/>
        </w:rPr>
        <w:t>Цели деятельности Центра:</w:t>
      </w:r>
    </w:p>
    <w:p w:rsidR="000B3C97" w:rsidRPr="000B3C97" w:rsidRDefault="000B3C97" w:rsidP="000B3C97">
      <w:r w:rsidRPr="000B3C97">
        <w:t> </w:t>
      </w:r>
    </w:p>
    <w:p w:rsidR="000B3C97" w:rsidRPr="000B3C97" w:rsidRDefault="000B3C97" w:rsidP="000B3C97">
      <w:pPr>
        <w:numPr>
          <w:ilvl w:val="0"/>
          <w:numId w:val="1"/>
        </w:numPr>
      </w:pPr>
      <w:r w:rsidRPr="000B3C97">
        <w:t xml:space="preserve">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0B3C97">
        <w:t>обучающимися</w:t>
      </w:r>
      <w:proofErr w:type="gramEnd"/>
      <w:r w:rsidRPr="000B3C97">
        <w:t xml:space="preserve"> основных и дополнительных общеобразовательных программ цифрового, </w:t>
      </w:r>
      <w:proofErr w:type="spellStart"/>
      <w:r w:rsidRPr="000B3C97">
        <w:t>естетсвеннонаучного</w:t>
      </w:r>
      <w:proofErr w:type="spellEnd"/>
      <w:r w:rsidRPr="000B3C97">
        <w:t>, технического и гуманитарного профилей;</w:t>
      </w:r>
    </w:p>
    <w:p w:rsidR="000B3C97" w:rsidRPr="000B3C97" w:rsidRDefault="000B3C97" w:rsidP="000B3C97">
      <w:pPr>
        <w:numPr>
          <w:ilvl w:val="0"/>
          <w:numId w:val="1"/>
        </w:numPr>
      </w:pPr>
      <w:r w:rsidRPr="000B3C97"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0B3C97" w:rsidRPr="000B3C97" w:rsidRDefault="000B3C97" w:rsidP="000B3C97">
      <w:r w:rsidRPr="000B3C97">
        <w:rPr>
          <w:b/>
          <w:bCs/>
        </w:rPr>
        <w:t>Задачи Центра:</w:t>
      </w:r>
    </w:p>
    <w:p w:rsidR="000B3C97" w:rsidRPr="000B3C97" w:rsidRDefault="000B3C97" w:rsidP="000B3C97">
      <w:pPr>
        <w:numPr>
          <w:ilvl w:val="0"/>
          <w:numId w:val="2"/>
        </w:numPr>
      </w:pPr>
      <w:r w:rsidRPr="000B3C97">
        <w:t>100% охват контингента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 на обновленном оборудовании с применением новых методик обучения и воспитания;</w:t>
      </w:r>
    </w:p>
    <w:p w:rsidR="000B3C97" w:rsidRPr="000B3C97" w:rsidRDefault="000B3C97" w:rsidP="000B3C97">
      <w:pPr>
        <w:numPr>
          <w:ilvl w:val="0"/>
          <w:numId w:val="2"/>
        </w:numPr>
      </w:pPr>
      <w:proofErr w:type="gramStart"/>
      <w:r w:rsidRPr="000B3C97">
        <w:t>не менее 70% охват контингента обучающихся дополнительными общеобразовательными программами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партнерства. </w:t>
      </w:r>
      <w:proofErr w:type="gramEnd"/>
    </w:p>
    <w:p w:rsidR="00C12144" w:rsidRDefault="001D6534">
      <w:bookmarkStart w:id="0" w:name="_GoBack"/>
      <w:bookmarkEnd w:id="0"/>
    </w:p>
    <w:sectPr w:rsidR="00C1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2DC3"/>
    <w:multiLevelType w:val="multilevel"/>
    <w:tmpl w:val="834A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43D41"/>
    <w:multiLevelType w:val="multilevel"/>
    <w:tmpl w:val="5FB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7"/>
    <w:rsid w:val="000B3C97"/>
    <w:rsid w:val="001D6534"/>
    <w:rsid w:val="00602FE6"/>
    <w:rsid w:val="00A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stroevo.edusite.ru/DswMedia/centry_tochka_rost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2019-09-11T02:27:00Z</dcterms:created>
  <dcterms:modified xsi:type="dcterms:W3CDTF">2019-09-11T03:05:00Z</dcterms:modified>
</cp:coreProperties>
</file>